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765" w:rsidRPr="008621F1" w:rsidRDefault="00D10765" w:rsidP="00D10765">
      <w:pPr>
        <w:shd w:val="clear" w:color="auto" w:fill="FFFFFF"/>
        <w:spacing w:before="120" w:after="120" w:line="360" w:lineRule="atLeast"/>
        <w:jc w:val="center"/>
        <w:outlineLvl w:val="1"/>
        <w:rPr>
          <w:rFonts w:ascii="Georgia" w:eastAsia="Times New Roman" w:hAnsi="Georgia"/>
          <w:color w:val="2485C4"/>
          <w:sz w:val="36"/>
          <w:szCs w:val="36"/>
        </w:rPr>
      </w:pPr>
      <w:r w:rsidRPr="008621F1">
        <w:rPr>
          <w:rFonts w:ascii="Georgia" w:eastAsia="Times New Roman" w:hAnsi="Georgia"/>
          <w:color w:val="2485C4"/>
          <w:sz w:val="36"/>
          <w:szCs w:val="36"/>
        </w:rPr>
        <w:t>Электромагнитные помехи</w:t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Во время работы технические средства создают различные электромагнитные поля и помехи, создавая определенную электромагнитную обстановку. Так же немалое влияние оказывают помехи от разрядов статического электричества и ударов молнии. </w:t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На электромагнитное воздействие реагирует и радиоэлектронное оборудование. </w:t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Проще говоря, для того чтобы технические средства корректно выполняли свои функции в сложившейся электромагнитной среде, существует</w:t>
      </w:r>
      <w:r w:rsidRPr="008621F1">
        <w:rPr>
          <w:rFonts w:ascii="Verdana" w:eastAsia="Times New Roman" w:hAnsi="Verdana"/>
          <w:color w:val="000000"/>
          <w:sz w:val="20"/>
        </w:rPr>
        <w:t> </w:t>
      </w:r>
      <w:r w:rsidRPr="008621F1">
        <w:rPr>
          <w:rFonts w:ascii="Verdana" w:eastAsia="Times New Roman" w:hAnsi="Verdana"/>
          <w:b/>
          <w:bCs/>
          <w:color w:val="000000"/>
          <w:sz w:val="20"/>
        </w:rPr>
        <w:t>процедура проверки их электромагнитной совместимости</w:t>
      </w:r>
      <w:r w:rsidRPr="008621F1">
        <w:rPr>
          <w:rFonts w:ascii="Verdana" w:eastAsia="Times New Roman" w:hAnsi="Verdana"/>
          <w:color w:val="000000"/>
          <w:sz w:val="20"/>
          <w:szCs w:val="20"/>
        </w:rPr>
        <w:t>, направленная на обеспечение электромагнитной совместимости технических средств. </w:t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Если в быту электромагнитные помехи доставляют неудобства в виде ухудшения сигнала телевизору или мобильному телефону, то в системах контроля и управления различными энергетическими и технологическими процессами они могут быть весьма серьезными и привести к сбоям в работе, выходу из строя оборудования и авариям. Для людей и окружающей среды такие последствия могут оказаться катастрофическими.</w:t>
      </w:r>
    </w:p>
    <w:p w:rsidR="00D10765" w:rsidRPr="008621F1" w:rsidRDefault="00D10765" w:rsidP="00D10765">
      <w:pPr>
        <w:shd w:val="clear" w:color="auto" w:fill="FFFFFF"/>
        <w:spacing w:after="0" w:line="280" w:lineRule="atLeast"/>
        <w:jc w:val="center"/>
        <w:rPr>
          <w:rFonts w:ascii="Trebuchet MS" w:eastAsia="Times New Roman" w:hAnsi="Trebuchet MS"/>
          <w:color w:val="339900"/>
          <w:sz w:val="18"/>
          <w:szCs w:val="18"/>
        </w:rPr>
      </w:pPr>
      <w:r>
        <w:rPr>
          <w:rFonts w:ascii="Trebuchet MS" w:eastAsia="Times New Roman" w:hAnsi="Trebuchet MS"/>
          <w:noProof/>
          <w:color w:val="339900"/>
          <w:sz w:val="18"/>
          <w:szCs w:val="18"/>
        </w:rPr>
        <w:drawing>
          <wp:inline distT="0" distB="0" distL="0" distR="0">
            <wp:extent cx="5495925" cy="3754724"/>
            <wp:effectExtent l="19050" t="0" r="9525" b="0"/>
            <wp:docPr id="1" name="Рисунок 2" descr="Источники электромагнитных поме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Источники электромагнитных помех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754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jc w:val="center"/>
        <w:rPr>
          <w:rFonts w:ascii="Trebuchet MS" w:eastAsia="Times New Roman" w:hAnsi="Trebuchet MS"/>
          <w:color w:val="339900"/>
          <w:sz w:val="20"/>
          <w:szCs w:val="20"/>
        </w:rPr>
      </w:pPr>
      <w:r w:rsidRPr="008621F1">
        <w:rPr>
          <w:rFonts w:ascii="Trebuchet MS" w:eastAsia="Times New Roman" w:hAnsi="Trebuchet MS"/>
          <w:color w:val="339900"/>
          <w:sz w:val="20"/>
          <w:szCs w:val="20"/>
        </w:rPr>
        <w:t>Источники электромагнитных помех</w:t>
      </w:r>
      <w:r w:rsidRPr="008621F1">
        <w:rPr>
          <w:rFonts w:ascii="Trebuchet MS" w:eastAsia="Times New Roman" w:hAnsi="Trebuchet MS"/>
          <w:color w:val="339900"/>
          <w:sz w:val="20"/>
          <w:szCs w:val="20"/>
        </w:rPr>
        <w:br/>
        <w:t>ГЩУ - главный щит управления;</w:t>
      </w:r>
      <w:r w:rsidRPr="008621F1">
        <w:rPr>
          <w:rFonts w:ascii="Trebuchet MS" w:eastAsia="Times New Roman" w:hAnsi="Trebuchet MS"/>
          <w:color w:val="339900"/>
          <w:sz w:val="20"/>
          <w:szCs w:val="20"/>
        </w:rPr>
        <w:br/>
        <w:t>ОРУ - открытое распределительное устройство.</w:t>
      </w:r>
    </w:p>
    <w:p w:rsidR="00D10765" w:rsidRPr="008621F1" w:rsidRDefault="00D10765" w:rsidP="00D10765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 xml:space="preserve">Эти проблемы привели к необходимости проведения обследования электромагнитной обстановки (ЭМО) на </w:t>
      </w:r>
      <w:proofErr w:type="spellStart"/>
      <w:r w:rsidRPr="008621F1">
        <w:rPr>
          <w:rFonts w:ascii="Verdana" w:eastAsia="Times New Roman" w:hAnsi="Verdana"/>
          <w:color w:val="000000"/>
          <w:sz w:val="20"/>
          <w:szCs w:val="20"/>
        </w:rPr>
        <w:t>энергообъекте</w:t>
      </w:r>
      <w:proofErr w:type="spellEnd"/>
      <w:r w:rsidRPr="008621F1">
        <w:rPr>
          <w:rFonts w:ascii="Verdana" w:eastAsia="Times New Roman" w:hAnsi="Verdana"/>
          <w:color w:val="000000"/>
          <w:sz w:val="20"/>
          <w:szCs w:val="20"/>
        </w:rPr>
        <w:t xml:space="preserve"> и проверки электромагнитной совместимости (ЭМС) технических средств.</w:t>
      </w:r>
    </w:p>
    <w:p w:rsidR="00000000" w:rsidRPr="00CB293D" w:rsidRDefault="00CB293D">
      <w:pPr>
        <w:rPr>
          <w:color w:val="FF0000"/>
          <w:sz w:val="28"/>
          <w:szCs w:val="28"/>
        </w:rPr>
      </w:pPr>
      <w:r w:rsidRPr="00CB293D">
        <w:rPr>
          <w:color w:val="FF0000"/>
          <w:sz w:val="28"/>
          <w:szCs w:val="28"/>
        </w:rPr>
        <w:t xml:space="preserve"> Задание!!!</w:t>
      </w:r>
    </w:p>
    <w:p w:rsidR="00CB293D" w:rsidRPr="00CB293D" w:rsidRDefault="00CB293D">
      <w:pPr>
        <w:rPr>
          <w:color w:val="FF0000"/>
          <w:sz w:val="28"/>
          <w:szCs w:val="28"/>
        </w:rPr>
      </w:pPr>
      <w:r w:rsidRPr="00CB293D">
        <w:rPr>
          <w:color w:val="FF0000"/>
          <w:sz w:val="28"/>
          <w:szCs w:val="28"/>
        </w:rPr>
        <w:t xml:space="preserve">На примере любого технического средства (на ваше усмотрение какого) укажите, опишите, какие помехи, какого вида на него действуют…можно с рисунком тех средства </w:t>
      </w:r>
    </w:p>
    <w:sectPr w:rsidR="00CB293D" w:rsidRPr="00CB2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0765"/>
    <w:rsid w:val="00CB293D"/>
    <w:rsid w:val="00D10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2015-10-01T18:13:00Z</dcterms:created>
  <dcterms:modified xsi:type="dcterms:W3CDTF">2015-10-01T18:16:00Z</dcterms:modified>
</cp:coreProperties>
</file>